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0" w:rsidRDefault="005307C8" w:rsidP="00DA02A3">
      <w:pPr>
        <w:pStyle w:val="MainTex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AA8ACC" wp14:editId="039B8A0E">
            <wp:simplePos x="0" y="0"/>
            <wp:positionH relativeFrom="page">
              <wp:posOffset>635</wp:posOffset>
            </wp:positionH>
            <wp:positionV relativeFrom="paragraph">
              <wp:posOffset>-856615</wp:posOffset>
            </wp:positionV>
            <wp:extent cx="7200265" cy="13239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_letterhead_600dpi_for_print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2A3" w:rsidRDefault="00DA02A3" w:rsidP="00DA02A3">
      <w:pPr>
        <w:pStyle w:val="MainText"/>
        <w:rPr>
          <w:lang w:val="en-US"/>
        </w:rPr>
      </w:pP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  <w:r w:rsidRPr="005A5027">
        <w:rPr>
          <w:color w:val="000000" w:themeColor="text1"/>
        </w:rPr>
        <w:t xml:space="preserve">ВОПРОСЫ КОМИТЕТА АЕБ ПО ТРАНСПОРТУ И ТАМОЖНЕ ДЛЯ ОБСУЖДЕНИЯ 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  <w:r w:rsidRPr="005A5027">
        <w:rPr>
          <w:color w:val="000000" w:themeColor="text1"/>
        </w:rPr>
        <w:t>НА ВСТРЕЧЕ С ВЛАДИМИРОМ АНАТОЛЬЕВИЧЕМ ГОШИНЫМ,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  <w:r w:rsidRPr="005A5027">
        <w:rPr>
          <w:color w:val="000000" w:themeColor="text1"/>
        </w:rPr>
        <w:t>МИНИСТРОМ ПО ТАМОЖЕННОМУ СОТРУДНИЧЕСТВУ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  <w:r w:rsidRPr="005A5027">
        <w:rPr>
          <w:color w:val="000000" w:themeColor="text1"/>
        </w:rPr>
        <w:t xml:space="preserve">ЕВРАЗИЙСКОЙ ЭКОНОМИЧЕСКОЙ КОМИССИИ 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</w:p>
    <w:p w:rsidR="00DA02A3" w:rsidRPr="00D07DF9" w:rsidRDefault="00D07DF9" w:rsidP="00DA02A3">
      <w:pPr>
        <w:pStyle w:val="MainText"/>
        <w:jc w:val="center"/>
        <w:rPr>
          <w:color w:val="000000" w:themeColor="text1"/>
        </w:rPr>
      </w:pPr>
      <w:r w:rsidRPr="005C00F3">
        <w:rPr>
          <w:b/>
          <w:color w:val="000000" w:themeColor="text1"/>
          <w:u w:val="single"/>
        </w:rPr>
        <w:t xml:space="preserve">11 </w:t>
      </w:r>
      <w:r w:rsidR="00DA02A3" w:rsidRPr="00015F22">
        <w:rPr>
          <w:b/>
          <w:color w:val="000000" w:themeColor="text1"/>
          <w:u w:val="single"/>
        </w:rPr>
        <w:t xml:space="preserve">июня </w:t>
      </w:r>
      <w:r w:rsidR="00DA02A3" w:rsidRPr="00D07DF9">
        <w:rPr>
          <w:b/>
          <w:color w:val="000000" w:themeColor="text1"/>
        </w:rPr>
        <w:t xml:space="preserve">2014 г. </w:t>
      </w:r>
      <w:r w:rsidRPr="00D07DF9">
        <w:rPr>
          <w:b/>
          <w:color w:val="000000" w:themeColor="text1"/>
        </w:rPr>
        <w:t>в 12 ч.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  <w:r w:rsidRPr="005A5027">
        <w:rPr>
          <w:color w:val="000000" w:themeColor="text1"/>
        </w:rPr>
        <w:t xml:space="preserve">Место проведения: Евразийская экономическая комиссия, </w:t>
      </w:r>
      <w:proofErr w:type="spellStart"/>
      <w:proofErr w:type="gramStart"/>
      <w:r w:rsidRPr="005A5027">
        <w:rPr>
          <w:color w:val="000000" w:themeColor="text1"/>
        </w:rPr>
        <w:t>y</w:t>
      </w:r>
      <w:proofErr w:type="gramEnd"/>
      <w:r w:rsidRPr="005A5027">
        <w:rPr>
          <w:color w:val="000000" w:themeColor="text1"/>
        </w:rPr>
        <w:t>л</w:t>
      </w:r>
      <w:proofErr w:type="spellEnd"/>
      <w:r w:rsidRPr="005A5027">
        <w:rPr>
          <w:color w:val="000000" w:themeColor="text1"/>
        </w:rPr>
        <w:t xml:space="preserve">. </w:t>
      </w:r>
      <w:proofErr w:type="spellStart"/>
      <w:r w:rsidRPr="005A5027">
        <w:rPr>
          <w:color w:val="000000" w:themeColor="text1"/>
        </w:rPr>
        <w:t>Летниковская</w:t>
      </w:r>
      <w:proofErr w:type="spellEnd"/>
      <w:r w:rsidRPr="005A5027">
        <w:rPr>
          <w:color w:val="000000" w:themeColor="text1"/>
        </w:rPr>
        <w:t xml:space="preserve"> дом. 2, стр. 2. </w:t>
      </w: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</w:p>
    <w:p w:rsidR="00DA02A3" w:rsidRPr="005A5027" w:rsidRDefault="00DA02A3" w:rsidP="00DA02A3">
      <w:pPr>
        <w:pStyle w:val="MainText"/>
        <w:jc w:val="center"/>
        <w:rPr>
          <w:color w:val="000000" w:themeColor="text1"/>
        </w:rPr>
      </w:pPr>
    </w:p>
    <w:p w:rsidR="002C3937" w:rsidRPr="00E61DCC" w:rsidRDefault="002C3937" w:rsidP="002C3937">
      <w:pPr>
        <w:pStyle w:val="MainText"/>
        <w:numPr>
          <w:ilvl w:val="0"/>
          <w:numId w:val="2"/>
        </w:numPr>
        <w:rPr>
          <w:i/>
          <w:color w:val="000000" w:themeColor="text1"/>
          <w:u w:val="single"/>
        </w:rPr>
      </w:pPr>
      <w:r w:rsidRPr="00E61DCC">
        <w:rPr>
          <w:i/>
          <w:color w:val="000000" w:themeColor="text1"/>
          <w:u w:val="single"/>
        </w:rPr>
        <w:t xml:space="preserve">Таможенный кодекс Таможенного союза: текущий статус. </w:t>
      </w:r>
    </w:p>
    <w:p w:rsidR="002C3937" w:rsidRPr="002C3937" w:rsidRDefault="002C3937" w:rsidP="005A5027">
      <w:pPr>
        <w:pStyle w:val="MainText"/>
        <w:rPr>
          <w:i/>
          <w:color w:val="000000" w:themeColor="text1"/>
        </w:rPr>
      </w:pPr>
    </w:p>
    <w:p w:rsidR="00DE57F7" w:rsidRDefault="00C80E9F" w:rsidP="00DE57F7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1) </w:t>
      </w:r>
      <w:r w:rsidR="002C3937" w:rsidRPr="00DE57F7">
        <w:rPr>
          <w:rFonts w:ascii="Tahoma" w:hAnsi="Tahoma" w:cs="Tahoma"/>
          <w:i/>
          <w:color w:val="000000" w:themeColor="text1"/>
          <w:sz w:val="20"/>
          <w:szCs w:val="20"/>
        </w:rPr>
        <w:t>Вопросы касательно развития института Уполномоченного экономического оператора</w:t>
      </w:r>
      <w:r w:rsidR="005C00F3" w:rsidRPr="00DE57F7">
        <w:rPr>
          <w:rFonts w:ascii="Tahoma" w:hAnsi="Tahoma" w:cs="Tahoma"/>
          <w:i/>
          <w:color w:val="000000" w:themeColor="text1"/>
          <w:sz w:val="20"/>
          <w:szCs w:val="20"/>
        </w:rPr>
        <w:t xml:space="preserve"> (далее – УЭО)</w:t>
      </w:r>
      <w:r w:rsidR="002C3937" w:rsidRPr="00DE57F7">
        <w:rPr>
          <w:rFonts w:ascii="Tahoma" w:hAnsi="Tahoma" w:cs="Tahoma"/>
          <w:i/>
          <w:color w:val="000000" w:themeColor="text1"/>
          <w:sz w:val="20"/>
          <w:szCs w:val="20"/>
        </w:rPr>
        <w:t xml:space="preserve">. </w:t>
      </w:r>
    </w:p>
    <w:p w:rsidR="00CC17C7" w:rsidRDefault="00A6559F" w:rsidP="00AE659D">
      <w:pPr>
        <w:pStyle w:val="MainText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5C00F3">
        <w:rPr>
          <w:color w:val="000000" w:themeColor="text1"/>
        </w:rPr>
        <w:t>редложение</w:t>
      </w:r>
      <w:r>
        <w:rPr>
          <w:color w:val="000000" w:themeColor="text1"/>
        </w:rPr>
        <w:t xml:space="preserve"> АЕБ к текущей редакции проекта Главы ТК ТС по УЭО</w:t>
      </w:r>
      <w:r w:rsidR="00C80E9F">
        <w:rPr>
          <w:color w:val="000000" w:themeColor="text1"/>
        </w:rPr>
        <w:t xml:space="preserve"> (далее – </w:t>
      </w:r>
      <w:r w:rsidR="00AE659D">
        <w:rPr>
          <w:color w:val="000000" w:themeColor="text1"/>
        </w:rPr>
        <w:t>п</w:t>
      </w:r>
      <w:r w:rsidR="00C80E9F">
        <w:rPr>
          <w:color w:val="000000" w:themeColor="text1"/>
        </w:rPr>
        <w:t>роект)</w:t>
      </w:r>
      <w:r>
        <w:rPr>
          <w:color w:val="000000" w:themeColor="text1"/>
        </w:rPr>
        <w:t xml:space="preserve">. </w:t>
      </w:r>
    </w:p>
    <w:p w:rsidR="00CC17C7" w:rsidRDefault="00CC17C7" w:rsidP="00AE659D">
      <w:pPr>
        <w:pStyle w:val="MainText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Принимать </w:t>
      </w:r>
      <w:r w:rsidR="00AE659D">
        <w:rPr>
          <w:color w:val="000000" w:themeColor="text1"/>
        </w:rPr>
        <w:t xml:space="preserve">во внимание </w:t>
      </w:r>
      <w:r>
        <w:rPr>
          <w:color w:val="000000" w:themeColor="text1"/>
        </w:rPr>
        <w:t>при рассмотрении вопроса о включении в реестр УЭО/ приостановлени</w:t>
      </w:r>
      <w:r w:rsidR="00AE659D">
        <w:rPr>
          <w:color w:val="000000" w:themeColor="text1"/>
        </w:rPr>
        <w:t>и действия свидетельства УЭО/</w:t>
      </w:r>
      <w:r>
        <w:rPr>
          <w:color w:val="000000" w:themeColor="text1"/>
        </w:rPr>
        <w:t xml:space="preserve"> исключени</w:t>
      </w:r>
      <w:r w:rsidR="00AE659D">
        <w:rPr>
          <w:color w:val="000000" w:themeColor="text1"/>
        </w:rPr>
        <w:t>и</w:t>
      </w:r>
      <w:r>
        <w:rPr>
          <w:color w:val="000000" w:themeColor="text1"/>
        </w:rPr>
        <w:t xml:space="preserve"> юр</w:t>
      </w:r>
      <w:r w:rsidR="00AE659D">
        <w:rPr>
          <w:color w:val="000000" w:themeColor="text1"/>
        </w:rPr>
        <w:t xml:space="preserve">идического </w:t>
      </w:r>
      <w:r>
        <w:rPr>
          <w:color w:val="000000" w:themeColor="text1"/>
        </w:rPr>
        <w:t>лица из реестра УЭ</w:t>
      </w:r>
      <w:r w:rsidR="00AE659D">
        <w:rPr>
          <w:color w:val="000000" w:themeColor="text1"/>
        </w:rPr>
        <w:t>О, с</w:t>
      </w:r>
      <w:r>
        <w:rPr>
          <w:color w:val="000000" w:themeColor="text1"/>
        </w:rPr>
        <w:t>о</w:t>
      </w:r>
      <w:r w:rsidR="00AE659D">
        <w:rPr>
          <w:color w:val="000000" w:themeColor="text1"/>
        </w:rPr>
        <w:t>отн</w:t>
      </w:r>
      <w:r>
        <w:rPr>
          <w:color w:val="000000" w:themeColor="text1"/>
        </w:rPr>
        <w:t>о</w:t>
      </w:r>
      <w:r w:rsidR="00AE659D">
        <w:rPr>
          <w:color w:val="000000" w:themeColor="text1"/>
        </w:rPr>
        <w:t>шение</w:t>
      </w:r>
      <w:r>
        <w:rPr>
          <w:color w:val="000000" w:themeColor="text1"/>
        </w:rPr>
        <w:t xml:space="preserve"> наложенных администр</w:t>
      </w:r>
      <w:r w:rsidR="00AE659D">
        <w:rPr>
          <w:color w:val="000000" w:themeColor="text1"/>
        </w:rPr>
        <w:t>ативных</w:t>
      </w:r>
      <w:r>
        <w:rPr>
          <w:color w:val="000000" w:themeColor="text1"/>
        </w:rPr>
        <w:t xml:space="preserve"> штрафов к суммарным объемам </w:t>
      </w:r>
      <w:r w:rsidR="00AE659D">
        <w:rPr>
          <w:color w:val="000000" w:themeColor="text1"/>
        </w:rPr>
        <w:t xml:space="preserve">внешнеэкономической деятельности </w:t>
      </w:r>
      <w:r>
        <w:rPr>
          <w:color w:val="000000" w:themeColor="text1"/>
        </w:rPr>
        <w:t>данного юр</w:t>
      </w:r>
      <w:r w:rsidR="00AE659D">
        <w:rPr>
          <w:color w:val="000000" w:themeColor="text1"/>
        </w:rPr>
        <w:t>идического</w:t>
      </w:r>
      <w:r>
        <w:rPr>
          <w:color w:val="000000" w:themeColor="text1"/>
        </w:rPr>
        <w:t xml:space="preserve"> лица</w:t>
      </w:r>
      <w:r w:rsidR="00AE659D">
        <w:rPr>
          <w:color w:val="000000" w:themeColor="text1"/>
        </w:rPr>
        <w:t>.</w:t>
      </w:r>
    </w:p>
    <w:p w:rsidR="00CC17C7" w:rsidRDefault="00AE659D" w:rsidP="00AE659D">
      <w:pPr>
        <w:pStyle w:val="MainText"/>
        <w:jc w:val="both"/>
        <w:rPr>
          <w:color w:val="000000" w:themeColor="text1"/>
        </w:rPr>
      </w:pPr>
      <w:r>
        <w:rPr>
          <w:color w:val="000000" w:themeColor="text1"/>
        </w:rPr>
        <w:t xml:space="preserve">То есть установить некий порог в процентном выражении от среднегодовой суммы задекларированных товаров. </w:t>
      </w:r>
    </w:p>
    <w:p w:rsidR="00C80E9F" w:rsidRDefault="00C80E9F" w:rsidP="006A792B">
      <w:pPr>
        <w:pStyle w:val="MainText"/>
        <w:jc w:val="both"/>
        <w:rPr>
          <w:color w:val="000000" w:themeColor="text1"/>
        </w:rPr>
      </w:pPr>
    </w:p>
    <w:p w:rsidR="00C80E9F" w:rsidRPr="00CC17C7" w:rsidRDefault="00E61DCC" w:rsidP="00DE57F7">
      <w:pPr>
        <w:pStyle w:val="MainText"/>
        <w:rPr>
          <w:i/>
          <w:color w:val="000000" w:themeColor="text1"/>
        </w:rPr>
      </w:pPr>
      <w:r w:rsidRPr="00CC17C7">
        <w:rPr>
          <w:i/>
          <w:color w:val="000000" w:themeColor="text1"/>
        </w:rPr>
        <w:t>2</w:t>
      </w:r>
      <w:r w:rsidR="00C80E9F" w:rsidRPr="00CC17C7">
        <w:rPr>
          <w:i/>
          <w:color w:val="000000" w:themeColor="text1"/>
        </w:rPr>
        <w:t xml:space="preserve">) </w:t>
      </w:r>
      <w:r w:rsidR="00CC17C7" w:rsidRPr="00CC17C7">
        <w:rPr>
          <w:i/>
          <w:color w:val="000000" w:themeColor="text1"/>
        </w:rPr>
        <w:t>Во</w:t>
      </w:r>
      <w:r w:rsidR="00CC17C7">
        <w:rPr>
          <w:i/>
          <w:color w:val="000000" w:themeColor="text1"/>
        </w:rPr>
        <w:t>з</w:t>
      </w:r>
      <w:r w:rsidR="00CC17C7" w:rsidRPr="00CC17C7">
        <w:rPr>
          <w:i/>
          <w:color w:val="000000" w:themeColor="text1"/>
        </w:rPr>
        <w:t>можность а</w:t>
      </w:r>
      <w:r w:rsidR="00C80E9F" w:rsidRPr="00CC17C7">
        <w:rPr>
          <w:i/>
          <w:color w:val="000000" w:themeColor="text1"/>
        </w:rPr>
        <w:t>втоматическ</w:t>
      </w:r>
      <w:r w:rsidR="00CC17C7" w:rsidRPr="00CC17C7">
        <w:rPr>
          <w:i/>
          <w:color w:val="000000" w:themeColor="text1"/>
        </w:rPr>
        <w:t>ой</w:t>
      </w:r>
      <w:r w:rsidR="00C80E9F" w:rsidRPr="00CC17C7">
        <w:rPr>
          <w:i/>
          <w:color w:val="000000" w:themeColor="text1"/>
        </w:rPr>
        <w:t xml:space="preserve"> регистраци</w:t>
      </w:r>
      <w:r w:rsidR="00CC17C7" w:rsidRPr="00CC17C7">
        <w:rPr>
          <w:i/>
          <w:color w:val="000000" w:themeColor="text1"/>
        </w:rPr>
        <w:t>и</w:t>
      </w:r>
      <w:r w:rsidR="00C80E9F" w:rsidRPr="00CC17C7">
        <w:rPr>
          <w:i/>
          <w:color w:val="000000" w:themeColor="text1"/>
        </w:rPr>
        <w:t xml:space="preserve"> и </w:t>
      </w:r>
      <w:r w:rsidR="00AE659D">
        <w:rPr>
          <w:i/>
          <w:color w:val="000000" w:themeColor="text1"/>
        </w:rPr>
        <w:t xml:space="preserve">автоматического </w:t>
      </w:r>
      <w:r w:rsidR="00C80E9F" w:rsidRPr="00CC17C7">
        <w:rPr>
          <w:i/>
          <w:color w:val="000000" w:themeColor="text1"/>
        </w:rPr>
        <w:t>выпуск</w:t>
      </w:r>
      <w:r w:rsidR="00CC17C7" w:rsidRPr="00CC17C7">
        <w:rPr>
          <w:i/>
          <w:color w:val="000000" w:themeColor="text1"/>
        </w:rPr>
        <w:t>а</w:t>
      </w:r>
      <w:r w:rsidR="00C80E9F" w:rsidRPr="00CC17C7">
        <w:rPr>
          <w:i/>
          <w:color w:val="000000" w:themeColor="text1"/>
        </w:rPr>
        <w:t xml:space="preserve"> деклараций. </w:t>
      </w:r>
    </w:p>
    <w:p w:rsidR="00C80E9F" w:rsidRPr="00E61DCC" w:rsidRDefault="00C80E9F" w:rsidP="00DE57F7">
      <w:pPr>
        <w:pStyle w:val="MainText"/>
        <w:rPr>
          <w:i/>
          <w:color w:val="000000" w:themeColor="text1"/>
        </w:rPr>
      </w:pPr>
    </w:p>
    <w:p w:rsidR="009B57E6" w:rsidRPr="002C3937" w:rsidRDefault="009B57E6" w:rsidP="005A5027">
      <w:pPr>
        <w:pStyle w:val="MainText"/>
        <w:rPr>
          <w:i/>
          <w:color w:val="000000" w:themeColor="text1"/>
        </w:rPr>
      </w:pPr>
    </w:p>
    <w:p w:rsidR="00DA02A3" w:rsidRPr="00E61DCC" w:rsidRDefault="005A5027" w:rsidP="002C3937">
      <w:pPr>
        <w:pStyle w:val="MainText"/>
        <w:numPr>
          <w:ilvl w:val="0"/>
          <w:numId w:val="2"/>
        </w:numPr>
        <w:rPr>
          <w:i/>
          <w:color w:val="000000" w:themeColor="text1"/>
          <w:u w:val="single"/>
        </w:rPr>
      </w:pPr>
      <w:r w:rsidRPr="00E61DCC">
        <w:rPr>
          <w:i/>
          <w:color w:val="000000" w:themeColor="text1"/>
          <w:u w:val="single"/>
        </w:rPr>
        <w:t xml:space="preserve">Вопросы касательно декларирования экспресс – грузов:  </w:t>
      </w:r>
    </w:p>
    <w:p w:rsidR="005A5027" w:rsidRPr="005A5027" w:rsidRDefault="005A5027" w:rsidP="00DA02A3">
      <w:pPr>
        <w:pStyle w:val="MainText"/>
        <w:jc w:val="center"/>
        <w:rPr>
          <w:i/>
          <w:color w:val="000000" w:themeColor="text1"/>
        </w:rPr>
      </w:pPr>
    </w:p>
    <w:p w:rsidR="00DA02A3" w:rsidRPr="005A5027" w:rsidRDefault="00DA02A3" w:rsidP="00C80E9F">
      <w:pPr>
        <w:pStyle w:val="ac"/>
        <w:numPr>
          <w:ilvl w:val="0"/>
          <w:numId w:val="1"/>
        </w:numPr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Декларирование </w:t>
      </w:r>
      <w:proofErr w:type="gram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экспресс-грузов</w:t>
      </w:r>
      <w:proofErr w:type="gram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в электронной форме. В настоящий момент Решение Комиссии ТС от 20.05.2010 г. № 263 не предусматривает декларирование </w:t>
      </w:r>
      <w:proofErr w:type="gram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экспресс-грузов</w:t>
      </w:r>
      <w:proofErr w:type="gram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в электронном виде. Внедрение системы электронного декларирования экспресс грузов позволит ускорить процедуру таможенного оформления при условии ограничения количества предоставляемых документов: коммерческий (инвойс) и товаросопроводительный документ (накладная). </w:t>
      </w: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2) Декларирование товаров перемещаемых физическими лицами для личного пользовани</w:t>
      </w:r>
      <w:r w:rsidR="00E61DCC">
        <w:rPr>
          <w:rFonts w:ascii="Tahoma" w:eastAsiaTheme="minorHAnsi" w:hAnsi="Tahoma" w:cs="Tahoma"/>
          <w:color w:val="000000" w:themeColor="text1"/>
          <w:sz w:val="20"/>
          <w:szCs w:val="20"/>
        </w:rPr>
        <w:t>я</w:t>
      </w: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с применением реестра экспресс грузов, аналогично реестру экспресс-грузов юридических лиц (см. п.1). </w:t>
      </w: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3)</w:t>
      </w:r>
      <w:r w:rsidR="005A5027">
        <w:rPr>
          <w:rFonts w:ascii="Tahoma" w:eastAsiaTheme="minorHAnsi" w:hAnsi="Tahoma" w:cs="Tahoma"/>
          <w:color w:val="000000" w:themeColor="text1"/>
          <w:sz w:val="20"/>
          <w:szCs w:val="20"/>
        </w:rPr>
        <w:t>  </w:t>
      </w: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Определение «низкой стоимости» товаров так </w:t>
      </w:r>
      <w:proofErr w:type="gram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называемого</w:t>
      </w:r>
      <w:proofErr w:type="gram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de-minimus</w:t>
      </w:r>
      <w:proofErr w:type="spell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. Большинство таможенных администраций не включают в таможенную стоимость товаров до определенного предела (22 Евро, 150 Евро, 1000 долларов США и т.п.) сумму транспортных расходов и не </w:t>
      </w:r>
      <w:proofErr w:type="gram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требуют предоставления документов и не попадают</w:t>
      </w:r>
      <w:proofErr w:type="gram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под торговые ограничения.</w:t>
      </w: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4)</w:t>
      </w:r>
      <w:r w:rsidR="005A5027">
        <w:rPr>
          <w:rFonts w:ascii="Tahoma" w:eastAsiaTheme="minorHAnsi" w:hAnsi="Tahoma" w:cs="Tahoma"/>
          <w:color w:val="000000" w:themeColor="text1"/>
          <w:sz w:val="20"/>
          <w:szCs w:val="20"/>
        </w:rPr>
        <w:t>  </w:t>
      </w: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Подтверждение таможенной стоимости </w:t>
      </w:r>
      <w:proofErr w:type="gramStart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экспресс-грузов</w:t>
      </w:r>
      <w:proofErr w:type="gramEnd"/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в случае если они пересылаются безвозмездно без заключения внешнеторговой сделки.</w:t>
      </w: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5)</w:t>
      </w:r>
      <w:r w:rsidR="005A5027">
        <w:rPr>
          <w:rFonts w:ascii="Tahoma" w:eastAsiaTheme="minorHAnsi" w:hAnsi="Tahoma" w:cs="Tahoma"/>
          <w:color w:val="000000" w:themeColor="text1"/>
          <w:sz w:val="20"/>
          <w:szCs w:val="20"/>
        </w:rPr>
        <w:t>   </w:t>
      </w: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Подтверждение безопасности для товаров, ввозимых в единичных количествах.</w:t>
      </w:r>
    </w:p>
    <w:p w:rsidR="00DA02A3" w:rsidRPr="005A5027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DA02A3" w:rsidRDefault="00DA02A3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>6)</w:t>
      </w:r>
      <w:r w:rsidR="005A5027">
        <w:rPr>
          <w:rFonts w:ascii="Tahoma" w:eastAsiaTheme="minorHAnsi" w:hAnsi="Tahoma" w:cs="Tahoma"/>
          <w:color w:val="000000" w:themeColor="text1"/>
          <w:sz w:val="20"/>
          <w:szCs w:val="20"/>
        </w:rPr>
        <w:t>   </w:t>
      </w:r>
      <w:r w:rsidRPr="005A5027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Подтверждение стоимости в отношении товаров с низкой стоимостью. </w:t>
      </w:r>
    </w:p>
    <w:p w:rsidR="005A5027" w:rsidRDefault="005A5027" w:rsidP="00C80E9F">
      <w:pPr>
        <w:pStyle w:val="ac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</w:rPr>
      </w:pPr>
    </w:p>
    <w:p w:rsidR="00700AAF" w:rsidRPr="00700AAF" w:rsidRDefault="00700AAF" w:rsidP="00700AAF">
      <w:pPr>
        <w:pStyle w:val="ac"/>
        <w:ind w:left="1080"/>
        <w:jc w:val="both"/>
        <w:rPr>
          <w:rFonts w:ascii="Tahoma" w:eastAsiaTheme="minorHAnsi" w:hAnsi="Tahoma" w:cs="Tahoma"/>
          <w:i/>
          <w:color w:val="000000" w:themeColor="text1"/>
          <w:sz w:val="20"/>
          <w:szCs w:val="20"/>
        </w:rPr>
      </w:pPr>
    </w:p>
    <w:p w:rsidR="00700AAF" w:rsidRDefault="00700AAF" w:rsidP="00DA02A3">
      <w:pPr>
        <w:pStyle w:val="ac"/>
        <w:numPr>
          <w:ilvl w:val="0"/>
          <w:numId w:val="2"/>
        </w:numPr>
        <w:jc w:val="both"/>
        <w:rPr>
          <w:rFonts w:ascii="Tahoma" w:eastAsiaTheme="minorHAnsi" w:hAnsi="Tahoma" w:cs="Tahoma"/>
          <w:i/>
          <w:color w:val="000000" w:themeColor="text1"/>
          <w:sz w:val="20"/>
          <w:szCs w:val="20"/>
        </w:rPr>
      </w:pPr>
      <w:r>
        <w:rPr>
          <w:rFonts w:ascii="Tahoma" w:eastAsiaTheme="minorHAnsi" w:hAnsi="Tahoma" w:cs="Tahoma"/>
          <w:i/>
          <w:color w:val="000000" w:themeColor="text1"/>
          <w:sz w:val="20"/>
          <w:szCs w:val="20"/>
        </w:rPr>
        <w:t>Позиция Евразийской экономической комиссии по вопросу легализации параллельного импорта на территории Таможенного союза</w:t>
      </w:r>
    </w:p>
    <w:p w:rsidR="006A792B" w:rsidRPr="006A792B" w:rsidRDefault="006A792B" w:rsidP="006A792B">
      <w:pPr>
        <w:pStyle w:val="ac"/>
        <w:rPr>
          <w:rFonts w:ascii="Tahoma" w:eastAsiaTheme="minorHAnsi" w:hAnsi="Tahoma" w:cs="Tahoma"/>
          <w:i/>
          <w:color w:val="000000" w:themeColor="text1"/>
          <w:sz w:val="20"/>
          <w:szCs w:val="20"/>
        </w:rPr>
      </w:pPr>
    </w:p>
    <w:p w:rsidR="006A792B" w:rsidRPr="006A792B" w:rsidRDefault="006A792B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В настоящее время с новой силой обсуждается возможность изменение принципа исчерпания прав на товарные знаки с регионального (национального) на </w:t>
      </w:r>
      <w:proofErr w:type="gramStart"/>
      <w:r w:rsidRPr="006A792B">
        <w:rPr>
          <w:rFonts w:ascii="Tahoma" w:hAnsi="Tahoma" w:cs="Tahoma"/>
          <w:color w:val="000000" w:themeColor="text1"/>
          <w:sz w:val="20"/>
          <w:szCs w:val="20"/>
        </w:rPr>
        <w:t>международный</w:t>
      </w:r>
      <w:proofErr w:type="gramEnd"/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 как в России, так и на уровне Таможенного союза. Дискуссия ведётся уже несколько лет, однако сторонники данных изменений (сторонники либерализации параллельного импорта) пока не представили подтверждённые факты в пользу введения международного принципа исчерпания прав. </w:t>
      </w:r>
    </w:p>
    <w:p w:rsidR="006A792B" w:rsidRPr="006A792B" w:rsidRDefault="006A792B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92B">
        <w:rPr>
          <w:rFonts w:ascii="Tahoma" w:hAnsi="Tahoma" w:cs="Tahoma"/>
          <w:color w:val="000000" w:themeColor="text1"/>
          <w:sz w:val="20"/>
          <w:szCs w:val="20"/>
        </w:rPr>
        <w:t>Бизнес-сообщество, в частности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 компании-члены АЕБ, выступает единым фронтом против либерализации параллельного импорта. Такая позиция связана с прогнозируемым негативными последствиями в случае либерализации, что было подтверждено недавними исследованиями, в </w:t>
      </w:r>
      <w:proofErr w:type="spellStart"/>
      <w:r w:rsidRPr="006A792B">
        <w:rPr>
          <w:rFonts w:ascii="Tahoma" w:hAnsi="Tahoma" w:cs="Tahoma"/>
          <w:color w:val="000000" w:themeColor="text1"/>
          <w:sz w:val="20"/>
          <w:szCs w:val="20"/>
        </w:rPr>
        <w:t>т.ч</w:t>
      </w:r>
      <w:proofErr w:type="spellEnd"/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. исследованием </w:t>
      </w:r>
      <w:proofErr w:type="spellStart"/>
      <w:r w:rsidRPr="006A792B">
        <w:rPr>
          <w:rFonts w:ascii="Tahoma" w:hAnsi="Tahoma" w:cs="Tahoma"/>
          <w:color w:val="000000" w:themeColor="text1"/>
          <w:sz w:val="20"/>
          <w:szCs w:val="20"/>
        </w:rPr>
        <w:t>Минпромторга</w:t>
      </w:r>
      <w:proofErr w:type="spellEnd"/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 России, АЕБ, Высшей школы экономики, а также исследованиями в рамках ЕС (например, NERA). </w:t>
      </w:r>
    </w:p>
    <w:p w:rsidR="006A792B" w:rsidRDefault="006A792B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Какова вероятность пересмотра принципа исчерпания прав с регионального на </w:t>
      </w:r>
      <w:proofErr w:type="gramStart"/>
      <w:r w:rsidRPr="006A792B">
        <w:rPr>
          <w:rFonts w:ascii="Tahoma" w:hAnsi="Tahoma" w:cs="Tahoma"/>
          <w:color w:val="000000" w:themeColor="text1"/>
          <w:sz w:val="20"/>
          <w:szCs w:val="20"/>
        </w:rPr>
        <w:t>международный</w:t>
      </w:r>
      <w:proofErr w:type="gramEnd"/>
      <w:r w:rsidRPr="006A792B">
        <w:rPr>
          <w:rFonts w:ascii="Tahoma" w:hAnsi="Tahoma" w:cs="Tahoma"/>
          <w:color w:val="000000" w:themeColor="text1"/>
          <w:sz w:val="20"/>
          <w:szCs w:val="20"/>
        </w:rPr>
        <w:t xml:space="preserve"> в рамках Таможенного союза/Евразийского экономического союза? Какова позиция ЕЭК по данному вопросу?</w:t>
      </w:r>
    </w:p>
    <w:p w:rsidR="00E61DCC" w:rsidRPr="006A792B" w:rsidRDefault="00E61DCC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A792B" w:rsidRPr="006A792B" w:rsidRDefault="006A792B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92B">
        <w:rPr>
          <w:rFonts w:ascii="Tahoma" w:hAnsi="Tahoma" w:cs="Tahoma"/>
          <w:color w:val="000000" w:themeColor="text1"/>
          <w:sz w:val="20"/>
          <w:szCs w:val="20"/>
        </w:rPr>
        <w:t>Мы просили бы руководство ЕЭК сохранить региональный принцип исчерпания прав, который закреплён сейчас в ст.13 Соглашения о единых принципах регулирования в сфере охраны и защиты прав интеллектуальной собственности и заложен в Приложении 23 об охране и защите прав на объекты интеллектуальной собственности к Договору о Евразийском экономическом союзе.</w:t>
      </w:r>
    </w:p>
    <w:p w:rsidR="006A792B" w:rsidRPr="006A792B" w:rsidRDefault="006A792B" w:rsidP="006A792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D4CF1" w:rsidRDefault="002D4CF1" w:rsidP="00DA02A3">
      <w:pPr>
        <w:pStyle w:val="ac"/>
        <w:numPr>
          <w:ilvl w:val="0"/>
          <w:numId w:val="2"/>
        </w:numPr>
        <w:jc w:val="both"/>
        <w:rPr>
          <w:rFonts w:ascii="Tahoma" w:eastAsiaTheme="minorHAnsi" w:hAnsi="Tahoma" w:cs="Tahoma"/>
          <w:i/>
          <w:color w:val="000000" w:themeColor="text1"/>
          <w:sz w:val="20"/>
          <w:szCs w:val="20"/>
        </w:rPr>
      </w:pPr>
      <w:r>
        <w:rPr>
          <w:rFonts w:ascii="Tahoma" w:eastAsiaTheme="minorHAnsi" w:hAnsi="Tahoma" w:cs="Tahoma"/>
          <w:i/>
          <w:color w:val="000000" w:themeColor="text1"/>
          <w:sz w:val="20"/>
          <w:szCs w:val="20"/>
        </w:rPr>
        <w:t xml:space="preserve">Обсуждение проекта программы визита делегации ЕЭК </w:t>
      </w:r>
      <w:r w:rsidR="00346EC7">
        <w:rPr>
          <w:rFonts w:ascii="Tahoma" w:eastAsiaTheme="minorHAnsi" w:hAnsi="Tahoma" w:cs="Tahoma"/>
          <w:i/>
          <w:color w:val="000000" w:themeColor="text1"/>
          <w:sz w:val="20"/>
          <w:szCs w:val="20"/>
        </w:rPr>
        <w:t xml:space="preserve">при участии АЕБ </w:t>
      </w:r>
      <w:r>
        <w:rPr>
          <w:rFonts w:ascii="Tahoma" w:eastAsiaTheme="minorHAnsi" w:hAnsi="Tahoma" w:cs="Tahoma"/>
          <w:i/>
          <w:color w:val="000000" w:themeColor="text1"/>
          <w:sz w:val="20"/>
          <w:szCs w:val="20"/>
        </w:rPr>
        <w:t>в Кельн, Германия (сентябрь 2014 г.)</w:t>
      </w:r>
    </w:p>
    <w:p w:rsidR="0029308A" w:rsidRDefault="0029308A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AE659D" w:rsidRDefault="00983958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- </w:t>
      </w:r>
      <w:r w:rsidR="00AE659D">
        <w:rPr>
          <w:rFonts w:ascii="Tahoma" w:hAnsi="Tahoma" w:cs="Tahoma"/>
          <w:i/>
          <w:color w:val="000000" w:themeColor="text1"/>
          <w:sz w:val="20"/>
          <w:szCs w:val="20"/>
        </w:rPr>
        <w:t xml:space="preserve">встреча с Таможенной службой Германии </w:t>
      </w:r>
    </w:p>
    <w:p w:rsidR="0029308A" w:rsidRDefault="00AE659D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- </w:t>
      </w:r>
      <w:r w:rsidR="00983958">
        <w:rPr>
          <w:rFonts w:ascii="Tahoma" w:hAnsi="Tahoma" w:cs="Tahoma"/>
          <w:i/>
          <w:color w:val="000000" w:themeColor="text1"/>
          <w:sz w:val="20"/>
          <w:szCs w:val="20"/>
        </w:rPr>
        <w:t xml:space="preserve">посещение </w:t>
      </w:r>
      <w:r w:rsidR="00527DED">
        <w:rPr>
          <w:rFonts w:ascii="Tahoma" w:hAnsi="Tahoma" w:cs="Tahoma"/>
          <w:i/>
          <w:color w:val="000000" w:themeColor="text1"/>
          <w:sz w:val="20"/>
          <w:szCs w:val="20"/>
        </w:rPr>
        <w:t xml:space="preserve">таможенного </w:t>
      </w:r>
      <w:proofErr w:type="spellStart"/>
      <w:r w:rsidR="00527DED">
        <w:rPr>
          <w:rFonts w:ascii="Tahoma" w:hAnsi="Tahoma" w:cs="Tahoma"/>
          <w:i/>
          <w:color w:val="000000" w:themeColor="text1"/>
          <w:sz w:val="20"/>
          <w:szCs w:val="20"/>
        </w:rPr>
        <w:t>хаба</w:t>
      </w:r>
      <w:proofErr w:type="spellEnd"/>
      <w:r w:rsidR="00527DED">
        <w:rPr>
          <w:rFonts w:ascii="Tahoma" w:hAnsi="Tahoma" w:cs="Tahoma"/>
          <w:i/>
          <w:color w:val="000000" w:themeColor="text1"/>
          <w:sz w:val="20"/>
          <w:szCs w:val="20"/>
        </w:rPr>
        <w:t xml:space="preserve"> Аэропорт</w:t>
      </w:r>
      <w:r w:rsidR="00F02D71">
        <w:rPr>
          <w:rFonts w:ascii="Tahoma" w:hAnsi="Tahoma" w:cs="Tahoma"/>
          <w:i/>
          <w:color w:val="000000" w:themeColor="text1"/>
          <w:sz w:val="20"/>
          <w:szCs w:val="20"/>
        </w:rPr>
        <w:t>а</w:t>
      </w:r>
      <w:r w:rsidR="00527DED">
        <w:rPr>
          <w:rFonts w:ascii="Tahoma" w:hAnsi="Tahoma" w:cs="Tahoma"/>
          <w:i/>
          <w:color w:val="000000" w:themeColor="text1"/>
          <w:sz w:val="20"/>
          <w:szCs w:val="20"/>
        </w:rPr>
        <w:t xml:space="preserve"> Кельна Бонн</w:t>
      </w:r>
    </w:p>
    <w:p w:rsidR="00F02D71" w:rsidRDefault="00F02D71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- участие в </w:t>
      </w:r>
      <w:r w:rsidR="00182CFA">
        <w:rPr>
          <w:rFonts w:ascii="Tahoma" w:hAnsi="Tahoma" w:cs="Tahoma"/>
          <w:i/>
          <w:color w:val="000000" w:themeColor="text1"/>
          <w:sz w:val="20"/>
          <w:szCs w:val="20"/>
        </w:rPr>
        <w:t>мероприятии «</w:t>
      </w:r>
      <w:r w:rsidR="00182CFA" w:rsidRPr="00182CFA">
        <w:rPr>
          <w:rFonts w:ascii="Tahoma" w:hAnsi="Tahoma" w:cs="Tahoma"/>
          <w:i/>
          <w:color w:val="000000" w:themeColor="text1"/>
          <w:sz w:val="20"/>
          <w:szCs w:val="20"/>
        </w:rPr>
        <w:t>8-й Международный день внешней экономики земли Северный Рейн-Вестфалия 2014</w:t>
      </w:r>
      <w:r w:rsidR="00182CFA">
        <w:rPr>
          <w:rFonts w:ascii="Tahoma" w:hAnsi="Tahoma" w:cs="Tahoma"/>
          <w:i/>
          <w:color w:val="000000" w:themeColor="text1"/>
          <w:sz w:val="20"/>
          <w:szCs w:val="20"/>
        </w:rPr>
        <w:t>»</w:t>
      </w:r>
    </w:p>
    <w:p w:rsidR="00CC17C7" w:rsidRDefault="00CC17C7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>- иные мероприятия</w:t>
      </w:r>
    </w:p>
    <w:p w:rsidR="00963AA9" w:rsidRDefault="00963AA9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963AA9" w:rsidRPr="00963AA9" w:rsidRDefault="00963AA9" w:rsidP="00963AA9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527DED" w:rsidRPr="0029308A" w:rsidRDefault="00527DED" w:rsidP="0029308A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sectPr w:rsidR="00527DED" w:rsidRPr="0029308A" w:rsidSect="00530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69" w:bottom="1138" w:left="1469" w:header="10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D6" w:rsidRDefault="006C3CD6" w:rsidP="00A9446F">
      <w:pPr>
        <w:spacing w:after="0" w:line="240" w:lineRule="auto"/>
      </w:pPr>
      <w:r>
        <w:separator/>
      </w:r>
    </w:p>
  </w:endnote>
  <w:endnote w:type="continuationSeparator" w:id="0">
    <w:p w:rsidR="006C3CD6" w:rsidRDefault="006C3CD6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1B" w:rsidRDefault="009F40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AEB SPONSORS 2014 – </w:t>
    </w:r>
    <w:r>
      <w:rPr>
        <w:rFonts w:ascii="Tahoma" w:hAnsi="Tahoma" w:cs="Tahoma"/>
        <w:color w:val="414042"/>
        <w:sz w:val="12"/>
        <w:szCs w:val="16"/>
      </w:rPr>
      <w:t>СПОНСОРЫ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>
      <w:rPr>
        <w:rFonts w:ascii="Tahoma" w:hAnsi="Tahoma" w:cs="Tahoma"/>
        <w:color w:val="414042"/>
        <w:sz w:val="12"/>
        <w:szCs w:val="16"/>
      </w:rPr>
      <w:t>АЕБ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2014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Allianz IC OJSC • Alstom • ASAP Transportation Company LLC • Atos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Awara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Group • Bank Credit Suisse (Moscow) • BP • BSH Group • Cargill Enterprises Inc.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Caverion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Elmek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OOO • Clifford Chance • Continental Tires RUS LLC • Deloitte • DHL • DuPont Science &amp; Technologies • E.ON Global Commodities SE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Enel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OGK 5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Eni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S.p.A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EY • GDF SUEZ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Gestamp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Russia • Heidelberg Cement • ING Commercial Banking •John Deere Agricultural Holdings, Inc. • KPMG </w:t>
    </w:r>
    <w:r>
      <w:rPr>
        <w:rFonts w:ascii="Tahoma" w:hAnsi="Tahoma" w:cs="Tahoma"/>
        <w:color w:val="414042"/>
        <w:sz w:val="12"/>
        <w:szCs w:val="16"/>
        <w:lang w:val="en-US"/>
      </w:rPr>
      <w:br/>
      <w:t xml:space="preserve">• LEROY MERLIN Russia • MAN Truck &amp; Bus AG • Mercedes-Benz Russia • Merck LLC•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Messe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Frankfurt Rus, O.O.O • METRO Group •Michelin • MOL Plc 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pacing w:val="-6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Novartis Group • OBI Russia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Oranta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Pepeliaev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Group, LLC • PwC • Procter &amp; Gamble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Raiffeisenbank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ZAO • ROCA </w:t>
    </w:r>
    <w:r>
      <w:rPr>
        <w:rFonts w:ascii="Tahoma" w:hAnsi="Tahoma" w:cs="Tahoma"/>
        <w:color w:val="414042"/>
        <w:spacing w:val="-6"/>
        <w:sz w:val="12"/>
        <w:szCs w:val="16"/>
        <w:lang w:val="en-US"/>
      </w:rPr>
      <w:t xml:space="preserve">• Shell Exploration &amp; Production Services (RF) B.V. 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Statoil ASA • Stanton Chase International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Stupino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Pro LLC •Telenor Russia AS • TMF Russia • Total E&amp;P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Russie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Volkswagen Group Rus OOO • Volvo Cars LLC</w:t>
    </w:r>
  </w:p>
  <w:p w:rsidR="000620CF" w:rsidRDefault="000620CF" w:rsidP="000620CF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VSK • YIT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Rakennus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Representative Office • YOKOHAMA RUSSIA LLC • Zurich Insurance Company</w:t>
    </w:r>
  </w:p>
  <w:p w:rsidR="000620CF" w:rsidRDefault="000620CF" w:rsidP="000620CF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0620CF" w:rsidRPr="00963AA9" w:rsidTr="006B3FA9">
      <w:tc>
        <w:tcPr>
          <w:tcW w:w="3686" w:type="dxa"/>
          <w:hideMark/>
        </w:tcPr>
        <w:p w:rsidR="000620CF" w:rsidRDefault="000620CF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:rsidR="000620CF" w:rsidRDefault="000620CF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Ul</w:t>
          </w:r>
          <w:proofErr w:type="spellEnd"/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. </w:t>
          </w:r>
          <w:proofErr w:type="spellStart"/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Krasnoproletarskaya</w:t>
          </w:r>
          <w:proofErr w:type="spellEnd"/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16, bld. 3</w:t>
          </w:r>
        </w:p>
        <w:p w:rsidR="000620CF" w:rsidRDefault="000620CF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127473 Moscow, Russia</w:t>
          </w:r>
        </w:p>
      </w:tc>
      <w:tc>
        <w:tcPr>
          <w:tcW w:w="2693" w:type="dxa"/>
          <w:hideMark/>
        </w:tcPr>
        <w:p w:rsidR="000620CF" w:rsidRDefault="000620CF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.:  +7 (495) 234 27 64</w:t>
          </w:r>
        </w:p>
        <w:p w:rsidR="000620CF" w:rsidRDefault="000620CF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  <w:hideMark/>
        </w:tcPr>
        <w:p w:rsidR="000620CF" w:rsidRDefault="000620CF" w:rsidP="006B3FA9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E-mail: info@aebrus.ru</w:t>
          </w:r>
        </w:p>
        <w:p w:rsidR="000620CF" w:rsidRDefault="000620CF" w:rsidP="006B3FA9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www.aebrus.ru</w:t>
          </w:r>
        </w:p>
      </w:tc>
    </w:tr>
  </w:tbl>
  <w:p w:rsidR="0023080A" w:rsidRPr="00006290" w:rsidRDefault="0023080A" w:rsidP="0023080A">
    <w:pPr>
      <w:pStyle w:val="a5"/>
      <w:spacing w:line="160" w:lineRule="exact"/>
      <w:rPr>
        <w:rFonts w:ascii="Tahoma" w:hAnsi="Tahoma" w:cs="Tahoma"/>
        <w:color w:val="414042"/>
        <w:sz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8D18FF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bookmarkStart w:id="1" w:name="OLE_LINK1"/>
    <w:bookmarkStart w:id="2" w:name="OLE_LINK2"/>
    <w:bookmarkStart w:id="3" w:name="OLE_LINK3"/>
    <w:r>
      <w:rPr>
        <w:rFonts w:ascii="Tahoma" w:hAnsi="Tahoma" w:cs="Tahoma"/>
        <w:color w:val="414042"/>
        <w:sz w:val="12"/>
        <w:szCs w:val="16"/>
        <w:lang w:val="en-US"/>
      </w:rPr>
      <w:t>AEB SPONSORS 2014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– </w:t>
    </w:r>
    <w:r w:rsidRPr="008D18FF">
      <w:rPr>
        <w:rFonts w:ascii="Tahoma" w:hAnsi="Tahoma" w:cs="Tahoma"/>
        <w:color w:val="414042"/>
        <w:sz w:val="12"/>
        <w:szCs w:val="16"/>
      </w:rPr>
      <w:t>СПОНСОРЫ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</w:rPr>
      <w:t>АЕБ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2014</w:t>
    </w:r>
  </w:p>
  <w:p w:rsidR="00765162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Allianz IC OJSC • Alstom • </w:t>
    </w:r>
    <w:r w:rsidRPr="004873F8">
      <w:rPr>
        <w:rFonts w:ascii="Tahoma" w:hAnsi="Tahoma" w:cs="Tahoma"/>
        <w:color w:val="414042"/>
        <w:sz w:val="12"/>
        <w:szCs w:val="16"/>
        <w:lang w:val="en-US"/>
      </w:rPr>
      <w:t>ASAP Transportation Company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Atos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Awara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Bank Credit Suisse (Moscow)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 BP • BSH Gr</w:t>
    </w:r>
    <w:r>
      <w:rPr>
        <w:rFonts w:ascii="Tahoma" w:hAnsi="Tahoma" w:cs="Tahoma"/>
        <w:color w:val="414042"/>
        <w:sz w:val="12"/>
        <w:szCs w:val="16"/>
        <w:lang w:val="en-US"/>
      </w:rPr>
      <w:t>oup • Cargill Enterprises Inc.</w:t>
    </w:r>
  </w:p>
  <w:p w:rsidR="00765162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Caverion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Elmek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OOO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• Clifford Chance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Continental Tires RUS LLC • </w:t>
    </w:r>
    <w:r w:rsidRPr="00B9207E">
      <w:rPr>
        <w:rFonts w:ascii="Tahoma" w:hAnsi="Tahoma" w:cs="Tahoma"/>
        <w:color w:val="414042"/>
        <w:sz w:val="12"/>
        <w:szCs w:val="16"/>
        <w:lang w:val="en-US"/>
      </w:rPr>
      <w:t>Crocus International</w:t>
    </w: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Deloitte • DHL • DuPont Science &amp; Technologies </w:t>
    </w:r>
    <w:r>
      <w:rPr>
        <w:rFonts w:ascii="Tahoma" w:hAnsi="Tahoma" w:cs="Tahoma"/>
        <w:color w:val="414042"/>
        <w:sz w:val="12"/>
        <w:szCs w:val="16"/>
        <w:lang w:val="en-US"/>
      </w:rPr>
      <w:br/>
    </w:r>
    <w:r w:rsidRPr="008D18FF">
      <w:rPr>
        <w:rFonts w:ascii="Tahoma" w:hAnsi="Tahoma" w:cs="Tahoma"/>
        <w:color w:val="414042"/>
        <w:sz w:val="12"/>
        <w:szCs w:val="16"/>
        <w:lang w:val="en-US"/>
      </w:rPr>
      <w:t>• E.ON Globa</w:t>
    </w:r>
    <w:r>
      <w:rPr>
        <w:rFonts w:ascii="Tahoma" w:hAnsi="Tahoma" w:cs="Tahoma"/>
        <w:color w:val="414042"/>
        <w:sz w:val="12"/>
        <w:szCs w:val="16"/>
        <w:lang w:val="en-US"/>
      </w:rPr>
      <w:t xml:space="preserve">l Commodities SE •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Enel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OGK 5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Eni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S.p.A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>
      <w:rPr>
        <w:rFonts w:ascii="Tahoma" w:hAnsi="Tahoma" w:cs="Tahoma"/>
        <w:color w:val="414042"/>
        <w:sz w:val="12"/>
        <w:szCs w:val="16"/>
        <w:lang w:val="en-US"/>
      </w:rPr>
      <w:t>• EY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GDF SUEZ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Gestamp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="009F401B">
      <w:rPr>
        <w:rFonts w:ascii="Tahoma" w:hAnsi="Tahoma" w:cs="Tahoma"/>
        <w:color w:val="414042"/>
        <w:sz w:val="12"/>
        <w:szCs w:val="16"/>
        <w:lang w:val="en-US"/>
      </w:rPr>
      <w:t xml:space="preserve">Russia • </w:t>
    </w:r>
    <w:proofErr w:type="spellStart"/>
    <w:r w:rsidR="009F401B">
      <w:rPr>
        <w:rFonts w:ascii="Tahoma" w:hAnsi="Tahoma" w:cs="Tahoma"/>
        <w:color w:val="414042"/>
        <w:sz w:val="12"/>
        <w:szCs w:val="16"/>
        <w:lang w:val="en-US"/>
      </w:rPr>
      <w:t>Heidelberg</w:t>
    </w:r>
    <w:r w:rsidRPr="008D18FF">
      <w:rPr>
        <w:rFonts w:ascii="Tahoma" w:hAnsi="Tahoma" w:cs="Tahoma"/>
        <w:color w:val="414042"/>
        <w:sz w:val="12"/>
        <w:szCs w:val="16"/>
        <w:lang w:val="en-US"/>
      </w:rPr>
      <w:t>Ce</w:t>
    </w:r>
    <w:r>
      <w:rPr>
        <w:rFonts w:ascii="Tahoma" w:hAnsi="Tahoma" w:cs="Tahoma"/>
        <w:color w:val="414042"/>
        <w:sz w:val="12"/>
        <w:szCs w:val="16"/>
        <w:lang w:val="en-US"/>
      </w:rPr>
      <w:t>ment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• ING Commercial Banking </w:t>
    </w:r>
  </w:p>
  <w:p w:rsidR="00765162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John Deere Agricultural Holdings, Inc.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KPMG • LEROY MERLIN Russia • MAN Truck &amp; Bus AG • Mercedes-Benz Russia • </w:t>
    </w:r>
    <w:r w:rsidRPr="009C6718">
      <w:rPr>
        <w:rFonts w:ascii="Tahoma" w:hAnsi="Tahoma" w:cs="Tahoma"/>
        <w:color w:val="414042"/>
        <w:sz w:val="12"/>
        <w:szCs w:val="16"/>
        <w:lang w:val="en-US"/>
      </w:rPr>
      <w:t>Merck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LLC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Messe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Frank</w:t>
    </w:r>
    <w:r>
      <w:rPr>
        <w:rFonts w:ascii="Tahoma" w:hAnsi="Tahoma" w:cs="Tahoma"/>
        <w:color w:val="414042"/>
        <w:sz w:val="12"/>
        <w:szCs w:val="16"/>
        <w:lang w:val="en-US"/>
      </w:rPr>
      <w:t xml:space="preserve">furt Rus, O.O.O </w:t>
    </w:r>
  </w:p>
  <w:p w:rsidR="001B64D6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METRO Group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Michelin </w:t>
    </w:r>
    <w:r w:rsidRPr="000D017A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MOL Plc • Novartis Group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OBI Russia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Oranta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Pepeliaev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Group, LLC • PwC • Procter &amp; Gamble •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Raif</w:t>
    </w:r>
    <w:r>
      <w:rPr>
        <w:rFonts w:ascii="Tahoma" w:hAnsi="Tahoma" w:cs="Tahoma"/>
        <w:color w:val="414042"/>
        <w:sz w:val="12"/>
        <w:szCs w:val="16"/>
        <w:lang w:val="en-US"/>
      </w:rPr>
      <w:t>feisenbank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ZAO </w:t>
    </w:r>
  </w:p>
  <w:p w:rsidR="00765162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>
      <w:rPr>
        <w:rFonts w:ascii="Tahoma" w:hAnsi="Tahoma" w:cs="Tahoma"/>
        <w:color w:val="414042"/>
        <w:sz w:val="12"/>
        <w:szCs w:val="16"/>
        <w:lang w:val="en-US"/>
      </w:rPr>
      <w:t xml:space="preserve">• ROCA </w:t>
    </w:r>
    <w:r w:rsidRPr="008507DD">
      <w:rPr>
        <w:rFonts w:ascii="Tahoma" w:hAnsi="Tahoma" w:cs="Tahoma"/>
        <w:color w:val="414042"/>
        <w:spacing w:val="-6"/>
        <w:sz w:val="12"/>
        <w:szCs w:val="16"/>
        <w:lang w:val="en-US"/>
      </w:rPr>
      <w:t xml:space="preserve">• Shell Exploration &amp; Production Services (RF) B.V. </w:t>
    </w:r>
    <w:r w:rsidR="001B64D6">
      <w:rPr>
        <w:rFonts w:ascii="Tahoma" w:hAnsi="Tahoma" w:cs="Tahoma"/>
        <w:color w:val="414042"/>
        <w:sz w:val="12"/>
        <w:szCs w:val="16"/>
        <w:lang w:val="en-US"/>
      </w:rPr>
      <w:t xml:space="preserve">• Statoil ASA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</w:t>
    </w:r>
    <w:proofErr w:type="spellStart"/>
    <w:r w:rsidR="001B64D6" w:rsidRPr="001B64D6">
      <w:rPr>
        <w:rFonts w:ascii="Tahoma" w:hAnsi="Tahoma" w:cs="Tahoma"/>
        <w:color w:val="414042"/>
        <w:sz w:val="12"/>
        <w:szCs w:val="16"/>
        <w:lang w:val="en-US"/>
      </w:rPr>
      <w:t>Stupino</w:t>
    </w:r>
    <w:proofErr w:type="spellEnd"/>
    <w:r w:rsidR="001B64D6" w:rsidRPr="001B64D6">
      <w:rPr>
        <w:rFonts w:ascii="Tahoma" w:hAnsi="Tahoma" w:cs="Tahoma"/>
        <w:color w:val="414042"/>
        <w:sz w:val="12"/>
        <w:szCs w:val="16"/>
        <w:lang w:val="en-US"/>
      </w:rPr>
      <w:t xml:space="preserve"> 1 Industrial Park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•Telenor Russia AS • </w:t>
    </w:r>
    <w:r>
      <w:rPr>
        <w:rFonts w:ascii="Tahoma" w:hAnsi="Tahoma" w:cs="Tahoma"/>
        <w:color w:val="414042"/>
        <w:sz w:val="12"/>
        <w:szCs w:val="16"/>
        <w:lang w:val="en-US"/>
      </w:rPr>
      <w:t xml:space="preserve">TMF Russia • Total E&amp;P </w:t>
    </w:r>
    <w:proofErr w:type="spellStart"/>
    <w:r>
      <w:rPr>
        <w:rFonts w:ascii="Tahoma" w:hAnsi="Tahoma" w:cs="Tahoma"/>
        <w:color w:val="414042"/>
        <w:sz w:val="12"/>
        <w:szCs w:val="16"/>
        <w:lang w:val="en-US"/>
      </w:rPr>
      <w:t>Russie</w:t>
    </w:r>
    <w:proofErr w:type="spellEnd"/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</w:p>
  <w:p w:rsidR="00765162" w:rsidRPr="008D18FF" w:rsidRDefault="00765162" w:rsidP="00765162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  <w:r w:rsidRPr="008D18FF">
      <w:rPr>
        <w:rFonts w:ascii="Tahoma" w:hAnsi="Tahoma" w:cs="Tahoma"/>
        <w:color w:val="414042"/>
        <w:sz w:val="12"/>
        <w:szCs w:val="16"/>
        <w:lang w:val="en-US"/>
      </w:rPr>
      <w:t>•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>Volkswagen Group Rus OOO • Volvo Cars LLC</w:t>
    </w:r>
    <w:r>
      <w:rPr>
        <w:rFonts w:ascii="Tahoma" w:hAnsi="Tahoma" w:cs="Tahoma"/>
        <w:color w:val="414042"/>
        <w:sz w:val="12"/>
        <w:szCs w:val="16"/>
        <w:lang w:val="en-US"/>
      </w:rPr>
      <w:t xml:space="preserve"> </w:t>
    </w:r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• VSK • YIT </w:t>
    </w:r>
    <w:proofErr w:type="spellStart"/>
    <w:r w:rsidRPr="008D18FF">
      <w:rPr>
        <w:rFonts w:ascii="Tahoma" w:hAnsi="Tahoma" w:cs="Tahoma"/>
        <w:color w:val="414042"/>
        <w:sz w:val="12"/>
        <w:szCs w:val="16"/>
        <w:lang w:val="en-US"/>
      </w:rPr>
      <w:t>Rakennus</w:t>
    </w:r>
    <w:proofErr w:type="spellEnd"/>
    <w:r w:rsidRPr="008D18FF">
      <w:rPr>
        <w:rFonts w:ascii="Tahoma" w:hAnsi="Tahoma" w:cs="Tahoma"/>
        <w:color w:val="414042"/>
        <w:sz w:val="12"/>
        <w:szCs w:val="16"/>
        <w:lang w:val="en-US"/>
      </w:rPr>
      <w:t xml:space="preserve"> Representative Office • YOKOHAMA RUSSIA LLC </w:t>
    </w:r>
    <w:bookmarkEnd w:id="1"/>
    <w:bookmarkEnd w:id="2"/>
    <w:bookmarkEnd w:id="3"/>
  </w:p>
  <w:p w:rsidR="001A4922" w:rsidRPr="00765162" w:rsidRDefault="001A4922" w:rsidP="0016426B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618"/>
      <w:gridCol w:w="2636"/>
    </w:tblGrid>
    <w:tr w:rsidR="001A4922" w:rsidRPr="00963AA9" w:rsidTr="001A4922">
      <w:tc>
        <w:tcPr>
          <w:tcW w:w="3606" w:type="dxa"/>
        </w:tcPr>
        <w:p w:rsidR="001A4922" w:rsidRDefault="001A4922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:rsidR="001A4922" w:rsidRDefault="001A4922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</w:rPr>
            <w:t>Россия, 127473 Москва,</w:t>
          </w:r>
        </w:p>
        <w:p w:rsidR="001A4922" w:rsidRDefault="001A4922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proofErr w:type="spellStart"/>
          <w:r>
            <w:rPr>
              <w:rFonts w:ascii="Tahoma" w:hAnsi="Tahoma" w:cs="Tahoma"/>
              <w:color w:val="414042"/>
              <w:sz w:val="16"/>
              <w:szCs w:val="16"/>
            </w:rPr>
            <w:t>Краснопролетарская</w:t>
          </w:r>
          <w:proofErr w:type="spellEnd"/>
          <w:r>
            <w:rPr>
              <w:rFonts w:ascii="Tahoma" w:hAnsi="Tahoma" w:cs="Tahoma"/>
              <w:color w:val="414042"/>
              <w:sz w:val="16"/>
              <w:szCs w:val="16"/>
            </w:rPr>
            <w:t xml:space="preserve"> 16, стр. 3</w:t>
          </w:r>
        </w:p>
      </w:tc>
      <w:tc>
        <w:tcPr>
          <w:tcW w:w="2618" w:type="dxa"/>
        </w:tcPr>
        <w:p w:rsidR="001A4922" w:rsidRDefault="001A4922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:rsidR="001A4922" w:rsidRDefault="001A4922" w:rsidP="006B3FA9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:rsidR="001A4922" w:rsidRPr="00AC2EAD" w:rsidRDefault="001A4922" w:rsidP="006B3FA9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proofErr w:type="spellStart"/>
          <w:r w:rsidRPr="00AC2EAD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</w:t>
          </w:r>
          <w:proofErr w:type="spellEnd"/>
          <w:r w:rsidRPr="00AC2EAD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: info@aebrus.ru</w:t>
          </w:r>
        </w:p>
        <w:p w:rsidR="001A4922" w:rsidRPr="00AC2EAD" w:rsidRDefault="001A4922" w:rsidP="006B3FA9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AC2EAD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:rsidR="001A4922" w:rsidRPr="009B740B" w:rsidRDefault="001A4922" w:rsidP="001A4922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  <w:p w:rsidR="0016426B" w:rsidRDefault="0016426B" w:rsidP="0016426B">
    <w:pPr>
      <w:pStyle w:val="a5"/>
      <w:rPr>
        <w:rFonts w:ascii="Tahoma" w:hAnsi="Tahoma" w:cs="Tahoma"/>
        <w:color w:val="414042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D6" w:rsidRDefault="006C3CD6" w:rsidP="00A9446F">
      <w:pPr>
        <w:spacing w:after="0" w:line="240" w:lineRule="auto"/>
      </w:pPr>
      <w:r>
        <w:separator/>
      </w:r>
    </w:p>
  </w:footnote>
  <w:footnote w:type="continuationSeparator" w:id="0">
    <w:p w:rsidR="006C3CD6" w:rsidRDefault="006C3CD6" w:rsidP="00A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1B" w:rsidRDefault="009F4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1B" w:rsidRDefault="009F4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1B" w:rsidRDefault="009F40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CF7"/>
    <w:multiLevelType w:val="multilevel"/>
    <w:tmpl w:val="2BB63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8A54EC"/>
    <w:multiLevelType w:val="multilevel"/>
    <w:tmpl w:val="041296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74CE58F9"/>
    <w:multiLevelType w:val="hybridMultilevel"/>
    <w:tmpl w:val="B6C67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06290"/>
    <w:rsid w:val="00010BCA"/>
    <w:rsid w:val="000116FA"/>
    <w:rsid w:val="00011AD4"/>
    <w:rsid w:val="000139F2"/>
    <w:rsid w:val="00015F22"/>
    <w:rsid w:val="000179DE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62FA"/>
    <w:rsid w:val="00056905"/>
    <w:rsid w:val="000572CE"/>
    <w:rsid w:val="00060439"/>
    <w:rsid w:val="00060A80"/>
    <w:rsid w:val="00061A32"/>
    <w:rsid w:val="000620CF"/>
    <w:rsid w:val="0006250D"/>
    <w:rsid w:val="0007068B"/>
    <w:rsid w:val="0007557A"/>
    <w:rsid w:val="00081BFB"/>
    <w:rsid w:val="00084687"/>
    <w:rsid w:val="00085788"/>
    <w:rsid w:val="00087D52"/>
    <w:rsid w:val="0009226A"/>
    <w:rsid w:val="000937DD"/>
    <w:rsid w:val="000A2DAB"/>
    <w:rsid w:val="000B13A1"/>
    <w:rsid w:val="000B2976"/>
    <w:rsid w:val="000C019A"/>
    <w:rsid w:val="000C182D"/>
    <w:rsid w:val="000C1F1B"/>
    <w:rsid w:val="000C2677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4077"/>
    <w:rsid w:val="00100748"/>
    <w:rsid w:val="0010153B"/>
    <w:rsid w:val="00102128"/>
    <w:rsid w:val="0010365C"/>
    <w:rsid w:val="00106C74"/>
    <w:rsid w:val="0011234D"/>
    <w:rsid w:val="001126F7"/>
    <w:rsid w:val="00113691"/>
    <w:rsid w:val="001147C6"/>
    <w:rsid w:val="00130D83"/>
    <w:rsid w:val="00130F93"/>
    <w:rsid w:val="00131CBB"/>
    <w:rsid w:val="00136882"/>
    <w:rsid w:val="00140927"/>
    <w:rsid w:val="0014251F"/>
    <w:rsid w:val="001441DF"/>
    <w:rsid w:val="00153DDE"/>
    <w:rsid w:val="00154227"/>
    <w:rsid w:val="00160A3B"/>
    <w:rsid w:val="0016136A"/>
    <w:rsid w:val="00162732"/>
    <w:rsid w:val="00163131"/>
    <w:rsid w:val="0016426B"/>
    <w:rsid w:val="00177F62"/>
    <w:rsid w:val="00182911"/>
    <w:rsid w:val="00182CFA"/>
    <w:rsid w:val="00184B98"/>
    <w:rsid w:val="00185813"/>
    <w:rsid w:val="00187421"/>
    <w:rsid w:val="00187A06"/>
    <w:rsid w:val="00190B5F"/>
    <w:rsid w:val="001942CB"/>
    <w:rsid w:val="00194491"/>
    <w:rsid w:val="001A3FA5"/>
    <w:rsid w:val="001A4922"/>
    <w:rsid w:val="001B1587"/>
    <w:rsid w:val="001B3A93"/>
    <w:rsid w:val="001B64D6"/>
    <w:rsid w:val="001C15E2"/>
    <w:rsid w:val="001C43DB"/>
    <w:rsid w:val="001C612C"/>
    <w:rsid w:val="001C6D76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5BA0"/>
    <w:rsid w:val="00206B1D"/>
    <w:rsid w:val="002072CD"/>
    <w:rsid w:val="0021090F"/>
    <w:rsid w:val="002125A8"/>
    <w:rsid w:val="00214D33"/>
    <w:rsid w:val="00216803"/>
    <w:rsid w:val="00220E91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52B32"/>
    <w:rsid w:val="00257205"/>
    <w:rsid w:val="0026045A"/>
    <w:rsid w:val="0026225D"/>
    <w:rsid w:val="00262763"/>
    <w:rsid w:val="00271BF3"/>
    <w:rsid w:val="00272299"/>
    <w:rsid w:val="00273CC3"/>
    <w:rsid w:val="00291D8A"/>
    <w:rsid w:val="0029308A"/>
    <w:rsid w:val="00294118"/>
    <w:rsid w:val="002A7B7D"/>
    <w:rsid w:val="002B3708"/>
    <w:rsid w:val="002B63A6"/>
    <w:rsid w:val="002C3937"/>
    <w:rsid w:val="002D085D"/>
    <w:rsid w:val="002D3F27"/>
    <w:rsid w:val="002D4CF1"/>
    <w:rsid w:val="002D4FD0"/>
    <w:rsid w:val="002E0863"/>
    <w:rsid w:val="002E13E7"/>
    <w:rsid w:val="002E1D79"/>
    <w:rsid w:val="002E218F"/>
    <w:rsid w:val="002E52EA"/>
    <w:rsid w:val="002F1B8A"/>
    <w:rsid w:val="002F1FEC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F93"/>
    <w:rsid w:val="00341DCC"/>
    <w:rsid w:val="00346208"/>
    <w:rsid w:val="00346EC7"/>
    <w:rsid w:val="0035252D"/>
    <w:rsid w:val="00357177"/>
    <w:rsid w:val="003574AA"/>
    <w:rsid w:val="00361A08"/>
    <w:rsid w:val="003646E8"/>
    <w:rsid w:val="003714FC"/>
    <w:rsid w:val="00372C3E"/>
    <w:rsid w:val="003737D5"/>
    <w:rsid w:val="00373D6D"/>
    <w:rsid w:val="0037573A"/>
    <w:rsid w:val="00381A2F"/>
    <w:rsid w:val="00383328"/>
    <w:rsid w:val="00384E19"/>
    <w:rsid w:val="00391422"/>
    <w:rsid w:val="00391F75"/>
    <w:rsid w:val="003A3CC3"/>
    <w:rsid w:val="003B6407"/>
    <w:rsid w:val="003B6BB8"/>
    <w:rsid w:val="003C1337"/>
    <w:rsid w:val="003C3EE0"/>
    <w:rsid w:val="003C560A"/>
    <w:rsid w:val="003D0352"/>
    <w:rsid w:val="003D1580"/>
    <w:rsid w:val="003D1BEC"/>
    <w:rsid w:val="003D203E"/>
    <w:rsid w:val="003D53F0"/>
    <w:rsid w:val="003D719F"/>
    <w:rsid w:val="003E0295"/>
    <w:rsid w:val="003E5E95"/>
    <w:rsid w:val="003E6E8A"/>
    <w:rsid w:val="003F0A76"/>
    <w:rsid w:val="003F34E3"/>
    <w:rsid w:val="00405520"/>
    <w:rsid w:val="004142E8"/>
    <w:rsid w:val="00414DE1"/>
    <w:rsid w:val="00415372"/>
    <w:rsid w:val="00415E45"/>
    <w:rsid w:val="00417E0A"/>
    <w:rsid w:val="00427C8A"/>
    <w:rsid w:val="00441824"/>
    <w:rsid w:val="00442D1C"/>
    <w:rsid w:val="00443DBD"/>
    <w:rsid w:val="00444424"/>
    <w:rsid w:val="0044585F"/>
    <w:rsid w:val="004462FA"/>
    <w:rsid w:val="00451946"/>
    <w:rsid w:val="0045220C"/>
    <w:rsid w:val="00456B50"/>
    <w:rsid w:val="0047172F"/>
    <w:rsid w:val="0047490D"/>
    <w:rsid w:val="00483F18"/>
    <w:rsid w:val="004841F1"/>
    <w:rsid w:val="004875C9"/>
    <w:rsid w:val="004936A9"/>
    <w:rsid w:val="004A1FFE"/>
    <w:rsid w:val="004B126C"/>
    <w:rsid w:val="004B56F6"/>
    <w:rsid w:val="004B6D82"/>
    <w:rsid w:val="004C2CFB"/>
    <w:rsid w:val="004C6ABE"/>
    <w:rsid w:val="004D0801"/>
    <w:rsid w:val="004D1F19"/>
    <w:rsid w:val="004E05B6"/>
    <w:rsid w:val="004E11F3"/>
    <w:rsid w:val="004E1654"/>
    <w:rsid w:val="004E239A"/>
    <w:rsid w:val="004E6271"/>
    <w:rsid w:val="004E7992"/>
    <w:rsid w:val="004F1E6C"/>
    <w:rsid w:val="004F50BD"/>
    <w:rsid w:val="004F6C0F"/>
    <w:rsid w:val="004F7438"/>
    <w:rsid w:val="00504171"/>
    <w:rsid w:val="00504A97"/>
    <w:rsid w:val="0050654B"/>
    <w:rsid w:val="00507CA9"/>
    <w:rsid w:val="00514087"/>
    <w:rsid w:val="00514D4B"/>
    <w:rsid w:val="005155F0"/>
    <w:rsid w:val="005228E0"/>
    <w:rsid w:val="00523833"/>
    <w:rsid w:val="00523C72"/>
    <w:rsid w:val="0052523B"/>
    <w:rsid w:val="0052611A"/>
    <w:rsid w:val="00527DED"/>
    <w:rsid w:val="00530642"/>
    <w:rsid w:val="005307C8"/>
    <w:rsid w:val="00532F0E"/>
    <w:rsid w:val="005333DB"/>
    <w:rsid w:val="005346A4"/>
    <w:rsid w:val="005348E3"/>
    <w:rsid w:val="00541055"/>
    <w:rsid w:val="005424B6"/>
    <w:rsid w:val="00551325"/>
    <w:rsid w:val="00553388"/>
    <w:rsid w:val="0055362A"/>
    <w:rsid w:val="0055485F"/>
    <w:rsid w:val="0055634B"/>
    <w:rsid w:val="005566B0"/>
    <w:rsid w:val="0056202A"/>
    <w:rsid w:val="005628AE"/>
    <w:rsid w:val="0057019A"/>
    <w:rsid w:val="00571C1A"/>
    <w:rsid w:val="00574593"/>
    <w:rsid w:val="005745C3"/>
    <w:rsid w:val="00575363"/>
    <w:rsid w:val="005823C0"/>
    <w:rsid w:val="00585741"/>
    <w:rsid w:val="005864AE"/>
    <w:rsid w:val="00587DE5"/>
    <w:rsid w:val="00593D37"/>
    <w:rsid w:val="005A5027"/>
    <w:rsid w:val="005B2579"/>
    <w:rsid w:val="005C00F3"/>
    <w:rsid w:val="005C0AD1"/>
    <w:rsid w:val="005C7AC6"/>
    <w:rsid w:val="005D14AB"/>
    <w:rsid w:val="005D4956"/>
    <w:rsid w:val="005D59E4"/>
    <w:rsid w:val="005E0385"/>
    <w:rsid w:val="005E578F"/>
    <w:rsid w:val="005E5DD2"/>
    <w:rsid w:val="00601B89"/>
    <w:rsid w:val="00615B8D"/>
    <w:rsid w:val="006160B6"/>
    <w:rsid w:val="00616208"/>
    <w:rsid w:val="00617CEF"/>
    <w:rsid w:val="006207E1"/>
    <w:rsid w:val="0064092D"/>
    <w:rsid w:val="00646D37"/>
    <w:rsid w:val="00647556"/>
    <w:rsid w:val="006479DF"/>
    <w:rsid w:val="00647B04"/>
    <w:rsid w:val="00650B45"/>
    <w:rsid w:val="00653B8B"/>
    <w:rsid w:val="00655D96"/>
    <w:rsid w:val="00657723"/>
    <w:rsid w:val="0066069A"/>
    <w:rsid w:val="00662553"/>
    <w:rsid w:val="00671D0F"/>
    <w:rsid w:val="0067608E"/>
    <w:rsid w:val="006776C0"/>
    <w:rsid w:val="00681524"/>
    <w:rsid w:val="00681D67"/>
    <w:rsid w:val="006837EE"/>
    <w:rsid w:val="00685B3B"/>
    <w:rsid w:val="00691170"/>
    <w:rsid w:val="00691357"/>
    <w:rsid w:val="006942F8"/>
    <w:rsid w:val="006945C5"/>
    <w:rsid w:val="00695293"/>
    <w:rsid w:val="0069554C"/>
    <w:rsid w:val="006A0C2B"/>
    <w:rsid w:val="006A2552"/>
    <w:rsid w:val="006A3788"/>
    <w:rsid w:val="006A3BFA"/>
    <w:rsid w:val="006A5F73"/>
    <w:rsid w:val="006A68B2"/>
    <w:rsid w:val="006A6E1C"/>
    <w:rsid w:val="006A792B"/>
    <w:rsid w:val="006B076C"/>
    <w:rsid w:val="006C1D14"/>
    <w:rsid w:val="006C3224"/>
    <w:rsid w:val="006C3398"/>
    <w:rsid w:val="006C3CD6"/>
    <w:rsid w:val="006D6E8A"/>
    <w:rsid w:val="006E069A"/>
    <w:rsid w:val="006E38D9"/>
    <w:rsid w:val="006E6A9A"/>
    <w:rsid w:val="006F2F4A"/>
    <w:rsid w:val="00700AAF"/>
    <w:rsid w:val="00705471"/>
    <w:rsid w:val="00706CD5"/>
    <w:rsid w:val="00713B8A"/>
    <w:rsid w:val="0071778F"/>
    <w:rsid w:val="007213ED"/>
    <w:rsid w:val="007215F8"/>
    <w:rsid w:val="00721D7F"/>
    <w:rsid w:val="00726581"/>
    <w:rsid w:val="0073069B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4272"/>
    <w:rsid w:val="007616B2"/>
    <w:rsid w:val="007616D8"/>
    <w:rsid w:val="00764853"/>
    <w:rsid w:val="00765162"/>
    <w:rsid w:val="007678A0"/>
    <w:rsid w:val="00767D2F"/>
    <w:rsid w:val="00767DD8"/>
    <w:rsid w:val="0077243B"/>
    <w:rsid w:val="00774DBB"/>
    <w:rsid w:val="007750FF"/>
    <w:rsid w:val="00776F86"/>
    <w:rsid w:val="00777641"/>
    <w:rsid w:val="00780CA2"/>
    <w:rsid w:val="00786103"/>
    <w:rsid w:val="0078723C"/>
    <w:rsid w:val="00787A73"/>
    <w:rsid w:val="0079098C"/>
    <w:rsid w:val="007937DC"/>
    <w:rsid w:val="00794AB7"/>
    <w:rsid w:val="0079502F"/>
    <w:rsid w:val="007A2F55"/>
    <w:rsid w:val="007A522D"/>
    <w:rsid w:val="007A79BA"/>
    <w:rsid w:val="007B74F9"/>
    <w:rsid w:val="007C10DE"/>
    <w:rsid w:val="007C21FC"/>
    <w:rsid w:val="007C3D15"/>
    <w:rsid w:val="007C71D5"/>
    <w:rsid w:val="007D0151"/>
    <w:rsid w:val="007D0D21"/>
    <w:rsid w:val="007D52E6"/>
    <w:rsid w:val="007E0D0E"/>
    <w:rsid w:val="007E1C6E"/>
    <w:rsid w:val="007E2293"/>
    <w:rsid w:val="007E2BB0"/>
    <w:rsid w:val="007E38B2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C7C"/>
    <w:rsid w:val="0080094F"/>
    <w:rsid w:val="008050E5"/>
    <w:rsid w:val="00812748"/>
    <w:rsid w:val="00813CD1"/>
    <w:rsid w:val="008144B1"/>
    <w:rsid w:val="00814C2E"/>
    <w:rsid w:val="00820936"/>
    <w:rsid w:val="00827CD6"/>
    <w:rsid w:val="0083415F"/>
    <w:rsid w:val="00835D62"/>
    <w:rsid w:val="0083674C"/>
    <w:rsid w:val="00840736"/>
    <w:rsid w:val="00841757"/>
    <w:rsid w:val="00844594"/>
    <w:rsid w:val="008453E8"/>
    <w:rsid w:val="008458BD"/>
    <w:rsid w:val="0084665A"/>
    <w:rsid w:val="00847F1B"/>
    <w:rsid w:val="00850647"/>
    <w:rsid w:val="00854305"/>
    <w:rsid w:val="00855ADF"/>
    <w:rsid w:val="00855E90"/>
    <w:rsid w:val="00856732"/>
    <w:rsid w:val="00880588"/>
    <w:rsid w:val="00880861"/>
    <w:rsid w:val="00883FFC"/>
    <w:rsid w:val="008937B0"/>
    <w:rsid w:val="00895C47"/>
    <w:rsid w:val="00896019"/>
    <w:rsid w:val="008962AE"/>
    <w:rsid w:val="008A2F6B"/>
    <w:rsid w:val="008A5C69"/>
    <w:rsid w:val="008B0255"/>
    <w:rsid w:val="008B3B06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E28EA"/>
    <w:rsid w:val="008E2F94"/>
    <w:rsid w:val="008E6191"/>
    <w:rsid w:val="008E7CF0"/>
    <w:rsid w:val="008F3865"/>
    <w:rsid w:val="008F684D"/>
    <w:rsid w:val="008F7833"/>
    <w:rsid w:val="00902E0B"/>
    <w:rsid w:val="0090370B"/>
    <w:rsid w:val="00905D8E"/>
    <w:rsid w:val="00906C7D"/>
    <w:rsid w:val="0091005E"/>
    <w:rsid w:val="00910218"/>
    <w:rsid w:val="00911CCA"/>
    <w:rsid w:val="009140D6"/>
    <w:rsid w:val="00915C15"/>
    <w:rsid w:val="00920ED5"/>
    <w:rsid w:val="0092351A"/>
    <w:rsid w:val="0092686F"/>
    <w:rsid w:val="009273D6"/>
    <w:rsid w:val="0093356B"/>
    <w:rsid w:val="00933D45"/>
    <w:rsid w:val="00935FA6"/>
    <w:rsid w:val="00941762"/>
    <w:rsid w:val="00942B37"/>
    <w:rsid w:val="00943937"/>
    <w:rsid w:val="0094491E"/>
    <w:rsid w:val="00956455"/>
    <w:rsid w:val="00956E6E"/>
    <w:rsid w:val="00957304"/>
    <w:rsid w:val="00957B26"/>
    <w:rsid w:val="00961C50"/>
    <w:rsid w:val="00963AA9"/>
    <w:rsid w:val="0096570D"/>
    <w:rsid w:val="00973FB5"/>
    <w:rsid w:val="00977EC3"/>
    <w:rsid w:val="009810AD"/>
    <w:rsid w:val="0098157A"/>
    <w:rsid w:val="009823DA"/>
    <w:rsid w:val="00983958"/>
    <w:rsid w:val="00985262"/>
    <w:rsid w:val="009A52B5"/>
    <w:rsid w:val="009A5A49"/>
    <w:rsid w:val="009B48A7"/>
    <w:rsid w:val="009B57E6"/>
    <w:rsid w:val="009B5AEA"/>
    <w:rsid w:val="009C1539"/>
    <w:rsid w:val="009C3FFE"/>
    <w:rsid w:val="009C4D48"/>
    <w:rsid w:val="009D02BC"/>
    <w:rsid w:val="009E5E29"/>
    <w:rsid w:val="009F02E7"/>
    <w:rsid w:val="009F1178"/>
    <w:rsid w:val="009F3DD5"/>
    <w:rsid w:val="009F3FC6"/>
    <w:rsid w:val="009F401B"/>
    <w:rsid w:val="009F4CEC"/>
    <w:rsid w:val="009F7B0F"/>
    <w:rsid w:val="00A00596"/>
    <w:rsid w:val="00A02712"/>
    <w:rsid w:val="00A02FA9"/>
    <w:rsid w:val="00A03618"/>
    <w:rsid w:val="00A0443D"/>
    <w:rsid w:val="00A06157"/>
    <w:rsid w:val="00A068D2"/>
    <w:rsid w:val="00A104CF"/>
    <w:rsid w:val="00A134A5"/>
    <w:rsid w:val="00A251C7"/>
    <w:rsid w:val="00A32B3C"/>
    <w:rsid w:val="00A400B5"/>
    <w:rsid w:val="00A43B4D"/>
    <w:rsid w:val="00A44256"/>
    <w:rsid w:val="00A46105"/>
    <w:rsid w:val="00A469C8"/>
    <w:rsid w:val="00A46F61"/>
    <w:rsid w:val="00A471F1"/>
    <w:rsid w:val="00A4727B"/>
    <w:rsid w:val="00A4743A"/>
    <w:rsid w:val="00A5191E"/>
    <w:rsid w:val="00A5211A"/>
    <w:rsid w:val="00A5337F"/>
    <w:rsid w:val="00A56BAE"/>
    <w:rsid w:val="00A62100"/>
    <w:rsid w:val="00A63FFE"/>
    <w:rsid w:val="00A6559F"/>
    <w:rsid w:val="00A6727A"/>
    <w:rsid w:val="00A67694"/>
    <w:rsid w:val="00A735D2"/>
    <w:rsid w:val="00A77FDC"/>
    <w:rsid w:val="00A81164"/>
    <w:rsid w:val="00A81B6D"/>
    <w:rsid w:val="00A90C79"/>
    <w:rsid w:val="00A91AD0"/>
    <w:rsid w:val="00A91AEC"/>
    <w:rsid w:val="00A92285"/>
    <w:rsid w:val="00A9446F"/>
    <w:rsid w:val="00A94FCB"/>
    <w:rsid w:val="00A9564A"/>
    <w:rsid w:val="00A96DF3"/>
    <w:rsid w:val="00A9719D"/>
    <w:rsid w:val="00A97E4D"/>
    <w:rsid w:val="00A97E8F"/>
    <w:rsid w:val="00A97EA3"/>
    <w:rsid w:val="00AA2F55"/>
    <w:rsid w:val="00AA43E7"/>
    <w:rsid w:val="00AA5ECC"/>
    <w:rsid w:val="00AA638F"/>
    <w:rsid w:val="00AB05A2"/>
    <w:rsid w:val="00AB0E12"/>
    <w:rsid w:val="00AB1552"/>
    <w:rsid w:val="00AB2EA1"/>
    <w:rsid w:val="00AB65E1"/>
    <w:rsid w:val="00AB7FC5"/>
    <w:rsid w:val="00AC1321"/>
    <w:rsid w:val="00AC1E5C"/>
    <w:rsid w:val="00AC3B03"/>
    <w:rsid w:val="00AD0D3C"/>
    <w:rsid w:val="00AD7A4F"/>
    <w:rsid w:val="00AE1FA9"/>
    <w:rsid w:val="00AE2464"/>
    <w:rsid w:val="00AE27A6"/>
    <w:rsid w:val="00AE659D"/>
    <w:rsid w:val="00AF0FF8"/>
    <w:rsid w:val="00AF2924"/>
    <w:rsid w:val="00AF3589"/>
    <w:rsid w:val="00AF4868"/>
    <w:rsid w:val="00B065AA"/>
    <w:rsid w:val="00B071D0"/>
    <w:rsid w:val="00B07802"/>
    <w:rsid w:val="00B07BA6"/>
    <w:rsid w:val="00B15899"/>
    <w:rsid w:val="00B1790A"/>
    <w:rsid w:val="00B21CE1"/>
    <w:rsid w:val="00B22E31"/>
    <w:rsid w:val="00B2452E"/>
    <w:rsid w:val="00B24F8B"/>
    <w:rsid w:val="00B25756"/>
    <w:rsid w:val="00B3282E"/>
    <w:rsid w:val="00B375DE"/>
    <w:rsid w:val="00B43837"/>
    <w:rsid w:val="00B44365"/>
    <w:rsid w:val="00B510D8"/>
    <w:rsid w:val="00B5268F"/>
    <w:rsid w:val="00B52E66"/>
    <w:rsid w:val="00B53AAB"/>
    <w:rsid w:val="00B53CC9"/>
    <w:rsid w:val="00B53DAD"/>
    <w:rsid w:val="00B54703"/>
    <w:rsid w:val="00B553DD"/>
    <w:rsid w:val="00B57A25"/>
    <w:rsid w:val="00B656E3"/>
    <w:rsid w:val="00B66065"/>
    <w:rsid w:val="00B66ED4"/>
    <w:rsid w:val="00B717F5"/>
    <w:rsid w:val="00B74307"/>
    <w:rsid w:val="00B77530"/>
    <w:rsid w:val="00B82041"/>
    <w:rsid w:val="00B8554A"/>
    <w:rsid w:val="00B85E5A"/>
    <w:rsid w:val="00B91831"/>
    <w:rsid w:val="00B97AB9"/>
    <w:rsid w:val="00BA119C"/>
    <w:rsid w:val="00BA39E9"/>
    <w:rsid w:val="00BA3A7F"/>
    <w:rsid w:val="00BA3B99"/>
    <w:rsid w:val="00BA56CD"/>
    <w:rsid w:val="00BB3CC1"/>
    <w:rsid w:val="00BB4A4F"/>
    <w:rsid w:val="00BB4B13"/>
    <w:rsid w:val="00BB77CE"/>
    <w:rsid w:val="00BB7D4F"/>
    <w:rsid w:val="00BC079F"/>
    <w:rsid w:val="00BC492D"/>
    <w:rsid w:val="00BC5678"/>
    <w:rsid w:val="00BD1A53"/>
    <w:rsid w:val="00BD2876"/>
    <w:rsid w:val="00BD307A"/>
    <w:rsid w:val="00BE0131"/>
    <w:rsid w:val="00BE43CE"/>
    <w:rsid w:val="00BE589A"/>
    <w:rsid w:val="00BE6B23"/>
    <w:rsid w:val="00BF1CC4"/>
    <w:rsid w:val="00BF415E"/>
    <w:rsid w:val="00BF52DB"/>
    <w:rsid w:val="00BF7D1E"/>
    <w:rsid w:val="00C05220"/>
    <w:rsid w:val="00C105CE"/>
    <w:rsid w:val="00C143F8"/>
    <w:rsid w:val="00C1646C"/>
    <w:rsid w:val="00C2089D"/>
    <w:rsid w:val="00C2103B"/>
    <w:rsid w:val="00C22C53"/>
    <w:rsid w:val="00C25BF0"/>
    <w:rsid w:val="00C324A7"/>
    <w:rsid w:val="00C349E7"/>
    <w:rsid w:val="00C34DA4"/>
    <w:rsid w:val="00C363E5"/>
    <w:rsid w:val="00C40E15"/>
    <w:rsid w:val="00C41628"/>
    <w:rsid w:val="00C43DEE"/>
    <w:rsid w:val="00C50685"/>
    <w:rsid w:val="00C51782"/>
    <w:rsid w:val="00C542B7"/>
    <w:rsid w:val="00C561A7"/>
    <w:rsid w:val="00C56C23"/>
    <w:rsid w:val="00C662D4"/>
    <w:rsid w:val="00C70127"/>
    <w:rsid w:val="00C70B7A"/>
    <w:rsid w:val="00C7444C"/>
    <w:rsid w:val="00C74DF4"/>
    <w:rsid w:val="00C75702"/>
    <w:rsid w:val="00C80E9F"/>
    <w:rsid w:val="00C81F56"/>
    <w:rsid w:val="00C83A36"/>
    <w:rsid w:val="00C86B74"/>
    <w:rsid w:val="00C9297F"/>
    <w:rsid w:val="00C9436A"/>
    <w:rsid w:val="00C94424"/>
    <w:rsid w:val="00C962CB"/>
    <w:rsid w:val="00CA0A78"/>
    <w:rsid w:val="00CA0DE3"/>
    <w:rsid w:val="00CB4F8A"/>
    <w:rsid w:val="00CB60B1"/>
    <w:rsid w:val="00CC17C7"/>
    <w:rsid w:val="00CC2523"/>
    <w:rsid w:val="00CC712A"/>
    <w:rsid w:val="00CD1B04"/>
    <w:rsid w:val="00CD1F98"/>
    <w:rsid w:val="00CD5142"/>
    <w:rsid w:val="00CE16FD"/>
    <w:rsid w:val="00CE2C5F"/>
    <w:rsid w:val="00CE34D9"/>
    <w:rsid w:val="00CF1006"/>
    <w:rsid w:val="00CF5276"/>
    <w:rsid w:val="00CF77E8"/>
    <w:rsid w:val="00D0013F"/>
    <w:rsid w:val="00D01F5F"/>
    <w:rsid w:val="00D0232D"/>
    <w:rsid w:val="00D07394"/>
    <w:rsid w:val="00D07DF9"/>
    <w:rsid w:val="00D1451F"/>
    <w:rsid w:val="00D219E3"/>
    <w:rsid w:val="00D24CB3"/>
    <w:rsid w:val="00D266F9"/>
    <w:rsid w:val="00D319FF"/>
    <w:rsid w:val="00D351B9"/>
    <w:rsid w:val="00D36649"/>
    <w:rsid w:val="00D40287"/>
    <w:rsid w:val="00D4088F"/>
    <w:rsid w:val="00D4089A"/>
    <w:rsid w:val="00D41DB0"/>
    <w:rsid w:val="00D46238"/>
    <w:rsid w:val="00D50556"/>
    <w:rsid w:val="00D52108"/>
    <w:rsid w:val="00D521D1"/>
    <w:rsid w:val="00D532BC"/>
    <w:rsid w:val="00D53CA1"/>
    <w:rsid w:val="00D562D8"/>
    <w:rsid w:val="00D5795F"/>
    <w:rsid w:val="00D64EC0"/>
    <w:rsid w:val="00D66F4F"/>
    <w:rsid w:val="00D673FF"/>
    <w:rsid w:val="00D67A15"/>
    <w:rsid w:val="00D7124E"/>
    <w:rsid w:val="00D719E5"/>
    <w:rsid w:val="00D72D06"/>
    <w:rsid w:val="00D75512"/>
    <w:rsid w:val="00D765F6"/>
    <w:rsid w:val="00D77E0C"/>
    <w:rsid w:val="00D77F54"/>
    <w:rsid w:val="00D86E3E"/>
    <w:rsid w:val="00D87877"/>
    <w:rsid w:val="00D87B6D"/>
    <w:rsid w:val="00D87E2E"/>
    <w:rsid w:val="00D91D90"/>
    <w:rsid w:val="00D93CE4"/>
    <w:rsid w:val="00D94231"/>
    <w:rsid w:val="00DA02A3"/>
    <w:rsid w:val="00DA40B5"/>
    <w:rsid w:val="00DA4357"/>
    <w:rsid w:val="00DA5015"/>
    <w:rsid w:val="00DB31C7"/>
    <w:rsid w:val="00DB582A"/>
    <w:rsid w:val="00DC1456"/>
    <w:rsid w:val="00DC1D4C"/>
    <w:rsid w:val="00DC49BB"/>
    <w:rsid w:val="00DC4E41"/>
    <w:rsid w:val="00DC71FF"/>
    <w:rsid w:val="00DD330C"/>
    <w:rsid w:val="00DD64C8"/>
    <w:rsid w:val="00DD7306"/>
    <w:rsid w:val="00DD7419"/>
    <w:rsid w:val="00DE2897"/>
    <w:rsid w:val="00DE30E4"/>
    <w:rsid w:val="00DE57F7"/>
    <w:rsid w:val="00DE5816"/>
    <w:rsid w:val="00DE73E2"/>
    <w:rsid w:val="00DF0202"/>
    <w:rsid w:val="00DF46FE"/>
    <w:rsid w:val="00DF672E"/>
    <w:rsid w:val="00E05948"/>
    <w:rsid w:val="00E15D8E"/>
    <w:rsid w:val="00E23F93"/>
    <w:rsid w:val="00E27CBC"/>
    <w:rsid w:val="00E310F4"/>
    <w:rsid w:val="00E32234"/>
    <w:rsid w:val="00E337F2"/>
    <w:rsid w:val="00E33D87"/>
    <w:rsid w:val="00E35408"/>
    <w:rsid w:val="00E41224"/>
    <w:rsid w:val="00E42A9B"/>
    <w:rsid w:val="00E454C7"/>
    <w:rsid w:val="00E51A99"/>
    <w:rsid w:val="00E61DCC"/>
    <w:rsid w:val="00E6576F"/>
    <w:rsid w:val="00E66243"/>
    <w:rsid w:val="00E672EE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722F"/>
    <w:rsid w:val="00E977EB"/>
    <w:rsid w:val="00E97D6D"/>
    <w:rsid w:val="00EA0477"/>
    <w:rsid w:val="00EA68B4"/>
    <w:rsid w:val="00EA6BE9"/>
    <w:rsid w:val="00EA7F99"/>
    <w:rsid w:val="00EB4B4B"/>
    <w:rsid w:val="00EB6177"/>
    <w:rsid w:val="00EC1767"/>
    <w:rsid w:val="00EC3FFE"/>
    <w:rsid w:val="00EC6276"/>
    <w:rsid w:val="00EC6793"/>
    <w:rsid w:val="00EC6AAF"/>
    <w:rsid w:val="00ED02D2"/>
    <w:rsid w:val="00ED0A88"/>
    <w:rsid w:val="00ED7BAC"/>
    <w:rsid w:val="00EE605B"/>
    <w:rsid w:val="00EE7D1D"/>
    <w:rsid w:val="00EE7FE3"/>
    <w:rsid w:val="00EF50E0"/>
    <w:rsid w:val="00EF5A77"/>
    <w:rsid w:val="00EF73AD"/>
    <w:rsid w:val="00F01BFB"/>
    <w:rsid w:val="00F02D71"/>
    <w:rsid w:val="00F03A47"/>
    <w:rsid w:val="00F04EB9"/>
    <w:rsid w:val="00F13A9F"/>
    <w:rsid w:val="00F13E54"/>
    <w:rsid w:val="00F237E8"/>
    <w:rsid w:val="00F26EBB"/>
    <w:rsid w:val="00F30679"/>
    <w:rsid w:val="00F32592"/>
    <w:rsid w:val="00F346DE"/>
    <w:rsid w:val="00F35D96"/>
    <w:rsid w:val="00F41A0F"/>
    <w:rsid w:val="00F41F29"/>
    <w:rsid w:val="00F5266E"/>
    <w:rsid w:val="00F5294D"/>
    <w:rsid w:val="00F56623"/>
    <w:rsid w:val="00F611D1"/>
    <w:rsid w:val="00F64213"/>
    <w:rsid w:val="00F76034"/>
    <w:rsid w:val="00F85B82"/>
    <w:rsid w:val="00F85E25"/>
    <w:rsid w:val="00F924E2"/>
    <w:rsid w:val="00F9355B"/>
    <w:rsid w:val="00F949C8"/>
    <w:rsid w:val="00F97879"/>
    <w:rsid w:val="00FA0110"/>
    <w:rsid w:val="00FA1D29"/>
    <w:rsid w:val="00FA2AA0"/>
    <w:rsid w:val="00FA43A7"/>
    <w:rsid w:val="00FA5E0A"/>
    <w:rsid w:val="00FA66E4"/>
    <w:rsid w:val="00FA731D"/>
    <w:rsid w:val="00FB396A"/>
    <w:rsid w:val="00FB3C7D"/>
    <w:rsid w:val="00FB722F"/>
    <w:rsid w:val="00FC384B"/>
    <w:rsid w:val="00FC54A1"/>
    <w:rsid w:val="00FD4DD7"/>
    <w:rsid w:val="00FE3E75"/>
    <w:rsid w:val="00FE583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DA02A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DA02A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87C2-5C57-40C3-8C20-7ECCA7B5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9DF721AF</Template>
  <TotalTime>212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Ksenya Bortnik</cp:lastModifiedBy>
  <cp:revision>16</cp:revision>
  <cp:lastPrinted>2013-12-26T10:13:00Z</cp:lastPrinted>
  <dcterms:created xsi:type="dcterms:W3CDTF">2014-05-30T11:54:00Z</dcterms:created>
  <dcterms:modified xsi:type="dcterms:W3CDTF">2014-06-05T12:18:00Z</dcterms:modified>
</cp:coreProperties>
</file>